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42" w:rsidRPr="00FF2C15" w:rsidRDefault="00E67A42" w:rsidP="00E67A42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15">
        <w:rPr>
          <w:rFonts w:ascii="Times New Roman" w:hAnsi="Times New Roman" w:cs="Times New Roman"/>
          <w:b/>
          <w:sz w:val="28"/>
          <w:szCs w:val="28"/>
        </w:rPr>
        <w:t>Задания для 9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2662"/>
        <w:gridCol w:w="6"/>
        <w:gridCol w:w="3277"/>
        <w:gridCol w:w="26"/>
        <w:gridCol w:w="3324"/>
        <w:gridCol w:w="3945"/>
      </w:tblGrid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(и/или дистанционные образовательные ресурсы)</w:t>
            </w:r>
          </w:p>
        </w:tc>
      </w:tr>
      <w:tr w:rsidR="00E67A42" w:rsidRPr="00E67A42" w:rsidTr="00B55224">
        <w:trPr>
          <w:trHeight w:val="272"/>
        </w:trPr>
        <w:tc>
          <w:tcPr>
            <w:tcW w:w="1547" w:type="dxa"/>
            <w:vMerge w:val="restart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Пространство Сибири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П.47 с.176-180 вопр.1 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устно), 2-9 (письменно)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</w:tr>
      <w:tr w:rsidR="00E67A42" w:rsidRPr="00E67A42" w:rsidTr="00B55224">
        <w:trPr>
          <w:trHeight w:val="258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 Словообразование. Орфография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Стр.181 упр.364, упр.369(письменно);</w:t>
            </w:r>
          </w:p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упр. 366-368 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67A42" w:rsidRPr="00E67A42" w:rsidTr="00B55224">
        <w:trPr>
          <w:trHeight w:val="244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п. 33, № 768-772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85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Внешняя политика Александра -2.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Русско турецкая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война 1877- 1878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П. 24.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44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83" w:type="dxa"/>
            <w:gridSpan w:val="2"/>
          </w:tcPr>
          <w:p w:rsidR="00E67A42" w:rsidRPr="00E67A42" w:rsidRDefault="0012618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3350" w:type="dxa"/>
            <w:gridSpan w:val="2"/>
          </w:tcPr>
          <w:p w:rsidR="00E67A42" w:rsidRPr="00E67A42" w:rsidRDefault="0012618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22 упр.6,7 (письменно), выучить наизусть таблицу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85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E6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сайта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E6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Попробовать создать свой сайт на любой бесплатной платформе, отправить мне скриншот</w:t>
            </w:r>
          </w:p>
          <w:p w:rsidR="00E67A42" w:rsidRPr="00E67A42" w:rsidRDefault="00E67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</w:tr>
      <w:tr w:rsidR="00E67A42" w:rsidRPr="00E67A42" w:rsidTr="00B55224">
        <w:trPr>
          <w:trHeight w:val="679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283" w:type="dxa"/>
            <w:gridSpan w:val="2"/>
          </w:tcPr>
          <w:p w:rsidR="00E67A42" w:rsidRPr="00E67A42" w:rsidRDefault="0090490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3350" w:type="dxa"/>
            <w:gridSpan w:val="2"/>
          </w:tcPr>
          <w:p w:rsidR="00E67A42" w:rsidRPr="00E67A42" w:rsidRDefault="0090490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Приседания. 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44"/>
        </w:trPr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Экспериментальные методы исследования 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частиц.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68, ответить на вопросы 1-5 на стр. 238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190"/>
        </w:trPr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 Словообразование. Орфография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упр.365, упр.370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67A42" w:rsidRPr="00E67A42" w:rsidTr="00B55224">
        <w:trPr>
          <w:trHeight w:val="421"/>
        </w:trPr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Относительная частота случайного события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п. 34,№ 787-788, 791,790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Расцвет социально-психологической прозы (произведения Гончарова и Тургенева)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Стр.223-227 читать, цитатный план статьи, прочитать «Записки охотника».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Решить задачи из сам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E67A42">
              <w:rPr>
                <w:sz w:val="28"/>
                <w:szCs w:val="28"/>
              </w:rPr>
              <w:t>Ранние половые связи и их последствия</w:t>
            </w:r>
          </w:p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E67A42">
              <w:rPr>
                <w:sz w:val="28"/>
                <w:szCs w:val="28"/>
              </w:rPr>
              <w:t>Подготовить сообщение</w:t>
            </w:r>
          </w:p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E67A42" w:rsidRPr="00E67A42" w:rsidRDefault="00E67A42" w:rsidP="00B55224">
            <w:pPr>
              <w:pStyle w:val="a4"/>
              <w:spacing w:after="0"/>
              <w:jc w:val="center"/>
              <w:rPr>
                <w:sz w:val="28"/>
                <w:szCs w:val="28"/>
                <w:lang w:val="de-DE"/>
              </w:rPr>
            </w:pPr>
            <w:r w:rsidRPr="00E67A42">
              <w:rPr>
                <w:sz w:val="28"/>
                <w:szCs w:val="28"/>
                <w:lang w:val="de-DE"/>
              </w:rPr>
              <w:t>«</w:t>
            </w:r>
            <w:proofErr w:type="spellStart"/>
            <w:r w:rsidRPr="00E67A42">
              <w:rPr>
                <w:sz w:val="28"/>
                <w:szCs w:val="28"/>
                <w:lang w:val="de-DE"/>
              </w:rPr>
              <w:t>Инфоурок</w:t>
            </w:r>
            <w:proofErr w:type="spellEnd"/>
            <w:r w:rsidRPr="00E67A42">
              <w:rPr>
                <w:sz w:val="28"/>
                <w:szCs w:val="28"/>
                <w:lang w:val="de-DE"/>
              </w:rPr>
              <w:t xml:space="preserve">» </w:t>
            </w:r>
            <w:proofErr w:type="spellStart"/>
            <w:r w:rsidRPr="00E67A42">
              <w:rPr>
                <w:sz w:val="28"/>
                <w:szCs w:val="28"/>
                <w:lang w:val="de-DE"/>
              </w:rPr>
              <w:t>бесплатные</w:t>
            </w:r>
            <w:proofErr w:type="spellEnd"/>
            <w:r w:rsidRPr="00E67A4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7A42">
              <w:rPr>
                <w:sz w:val="28"/>
                <w:szCs w:val="28"/>
                <w:lang w:val="de-DE"/>
              </w:rPr>
              <w:t>видео</w:t>
            </w:r>
            <w:proofErr w:type="spellEnd"/>
            <w:r w:rsidRPr="00E67A4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7A42">
              <w:rPr>
                <w:sz w:val="28"/>
                <w:szCs w:val="28"/>
                <w:lang w:val="de-DE"/>
              </w:rPr>
              <w:t>уроки</w:t>
            </w:r>
            <w:proofErr w:type="spellEnd"/>
          </w:p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15.04.2020.</w:t>
            </w: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правоотношение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Ученик и его окружение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С. 151 № 7, 8, 9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Поток энергии и пищевые цепи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П46 с.170-171.Дать определения: поток энергии, пастбищная и 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детритная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пищевая цепь, круговорот веществ. Письменно вопросы стр.171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-3; обособленности  внутренней 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политеке</w:t>
            </w:r>
            <w:proofErr w:type="spellEnd"/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П.25.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Русская родна литература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В.Дегтев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 «Аморальный приказ». Нравственные проблемы в рассказе.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прочитать рассказ, подготовить биографию писателя, ответить на вопрос «Причины поступков главного героя?» (письменно).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Литература Дон</w:t>
            </w:r>
          </w:p>
        </w:tc>
        <w:tc>
          <w:tcPr>
            <w:tcW w:w="328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«Степь».</w:t>
            </w:r>
          </w:p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Сюжет и герои рассказа</w:t>
            </w:r>
          </w:p>
        </w:tc>
        <w:tc>
          <w:tcPr>
            <w:tcW w:w="3350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читать, пересказ отдельных эпизодов</w:t>
            </w:r>
          </w:p>
        </w:tc>
        <w:tc>
          <w:tcPr>
            <w:tcW w:w="3944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303" w:type="dxa"/>
            <w:gridSpan w:val="2"/>
          </w:tcPr>
          <w:p w:rsidR="00E67A42" w:rsidRPr="00E67A42" w:rsidRDefault="0090490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3323" w:type="dxa"/>
          </w:tcPr>
          <w:p w:rsidR="00E67A42" w:rsidRPr="00E67A42" w:rsidRDefault="0090490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 лежа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72"/>
        </w:trPr>
        <w:tc>
          <w:tcPr>
            <w:tcW w:w="1547" w:type="dxa"/>
            <w:vMerge w:val="restart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16.04.2020.</w:t>
            </w: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«Проблемы личной безопасности»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с. 120 № 1-5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E67A42" w:rsidRPr="00E67A42" w:rsidTr="00B55224">
        <w:trPr>
          <w:trHeight w:val="258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п.33 примеры из текста 1-4, 798-801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44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03" w:type="dxa"/>
            <w:gridSpan w:val="2"/>
          </w:tcPr>
          <w:p w:rsidR="00E67A42" w:rsidRPr="00E67A42" w:rsidRDefault="0012618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Кислородосодержащие органические соединения.</w:t>
            </w:r>
          </w:p>
        </w:tc>
        <w:tc>
          <w:tcPr>
            <w:tcW w:w="3323" w:type="dxa"/>
          </w:tcPr>
          <w:p w:rsidR="00E67A42" w:rsidRPr="00E67A42" w:rsidRDefault="00126187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.23 упр.6 (письменно)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85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сатирического дара 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М.Е.Салтыкова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-Щедрина («История одного города»)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Стр.232-234 читать, подготовить конспект; читать «История одного города».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7A42" w:rsidRPr="00E67A42" w:rsidTr="00B55224">
        <w:trPr>
          <w:trHeight w:val="244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Сибирь, освоение территории, население, хозяйство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П.48 стр. 181-185 Вопросы 1,3,5,6,8 (письменно),2,4,7,9,10 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E67A42" w:rsidRPr="00E67A42" w:rsidTr="00B55224">
        <w:trPr>
          <w:trHeight w:val="285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tabs>
                <w:tab w:val="left" w:pos="7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Открытие протона. Открытие нейтрона.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.п. 69, п. 70,ответить на вопросы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391"/>
        </w:trPr>
        <w:tc>
          <w:tcPr>
            <w:tcW w:w="1547" w:type="dxa"/>
            <w:vMerge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rPr>
          <w:trHeight w:val="244"/>
        </w:trPr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17..04.2020</w:t>
            </w: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Никогда не сдавайся!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с. 122 — 123 № 2, 3, 4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E67A42" w:rsidRPr="00E67A42" w:rsidTr="00B55224">
        <w:trPr>
          <w:trHeight w:val="190"/>
        </w:trPr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Искусственные экосистемы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П47 с.172-173.Письменно вопросы стр.173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E67A42" w:rsidRPr="00E67A42" w:rsidTr="00B55224">
        <w:trPr>
          <w:trHeight w:val="421"/>
        </w:trPr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 Словообразование. Орфография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упр.371(письменно), упр.372(устно); решать варианты ОГЭ.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tabs>
                <w:tab w:val="left" w:pos="7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Открытие протона. Открытие нейтрона.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.п. 69, п. 70,ответить на вопросы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Лирическая ситуация 50-70 годов 19 века. Поэзия 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</w:p>
        </w:tc>
        <w:tc>
          <w:tcPr>
            <w:tcW w:w="3323" w:type="dxa"/>
          </w:tcPr>
          <w:p w:rsidR="00E67A42" w:rsidRPr="00E67A42" w:rsidRDefault="00E67A42" w:rsidP="00B5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Стр.235-237 читать, подготовить конспект; выучить одно из стих-й Некрасова.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67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</w:t>
            </w:r>
          </w:p>
        </w:tc>
      </w:tr>
      <w:tr w:rsidR="00E67A42" w:rsidRPr="00E67A42" w:rsidTr="00B55224">
        <w:tc>
          <w:tcPr>
            <w:tcW w:w="1547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03" w:type="dxa"/>
            <w:gridSpan w:val="2"/>
          </w:tcPr>
          <w:p w:rsidR="00E67A42" w:rsidRPr="00E67A42" w:rsidRDefault="00E67A42" w:rsidP="00B55224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3323" w:type="dxa"/>
          </w:tcPr>
          <w:p w:rsidR="00E67A42" w:rsidRPr="00E67A42" w:rsidRDefault="00E67A42" w:rsidP="00B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Решить задания сам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67A42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</w:p>
        </w:tc>
        <w:tc>
          <w:tcPr>
            <w:tcW w:w="3945" w:type="dxa"/>
          </w:tcPr>
          <w:p w:rsidR="00E67A42" w:rsidRPr="00E67A42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42" w:rsidRPr="00044A09" w:rsidTr="00B55224">
        <w:tc>
          <w:tcPr>
            <w:tcW w:w="1547" w:type="dxa"/>
          </w:tcPr>
          <w:p w:rsidR="00E67A42" w:rsidRPr="00044A09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67A42" w:rsidRPr="00044A09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:rsidR="00E67A42" w:rsidRPr="00044A09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7A42" w:rsidRPr="00044A09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E67A42" w:rsidRPr="00044A09" w:rsidRDefault="00E67A42" w:rsidP="00B55224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A42" w:rsidRPr="00044A09" w:rsidRDefault="00E67A42" w:rsidP="00E67A4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E67A42" w:rsidRPr="00044A09" w:rsidRDefault="00E67A42" w:rsidP="00E67A4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447CED" w:rsidRDefault="00447CED"/>
    <w:sectPr w:rsidR="00447CED" w:rsidSect="00E67A4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E"/>
    <w:rsid w:val="00126187"/>
    <w:rsid w:val="0043328E"/>
    <w:rsid w:val="00447CED"/>
    <w:rsid w:val="00904907"/>
    <w:rsid w:val="00E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67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67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3087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2020-04-13T09:24:00Z</dcterms:created>
  <dcterms:modified xsi:type="dcterms:W3CDTF">2020-04-13T11:04:00Z</dcterms:modified>
</cp:coreProperties>
</file>